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D4171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8B48EF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D4171B">
        <w:rPr>
          <w:rFonts w:ascii="Arial Black" w:hAnsi="Arial Black" w:cstheme="minorHAnsi"/>
          <w:b/>
          <w:sz w:val="20"/>
          <w:szCs w:val="22"/>
        </w:rPr>
        <w:t>SÃO BENEDITO DO RIO PRETO-MA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D4171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FORMULÁRIO PARA RECURSO </w:t>
      </w:r>
      <w:r w:rsidR="008B48EF">
        <w:rPr>
          <w:rFonts w:asciiTheme="majorHAnsi" w:hAnsiTheme="majorHAnsi"/>
          <w:b/>
          <w:szCs w:val="22"/>
          <w:shd w:val="clear" w:color="auto" w:fill="0F243E" w:themeFill="text2" w:themeFillShade="80"/>
        </w:rPr>
        <w:t>–</w:t>
      </w: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  <w:r w:rsidR="00D4171B">
        <w:rPr>
          <w:rFonts w:asciiTheme="majorHAnsi" w:hAnsiTheme="majorHAnsi"/>
          <w:b/>
          <w:szCs w:val="22"/>
          <w:shd w:val="clear" w:color="auto" w:fill="0F243E" w:themeFill="text2" w:themeFillShade="80"/>
        </w:rPr>
        <w:t>SOMENTE PARA O CARGO DE PROFESSOR DE GEOGRAFIA E TECNÓLOGO EM RADIOLOGIA MÉDICA</w:t>
      </w:r>
      <w:r w:rsidR="008B48EF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)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D4171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D4171B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25 e 26 de janeiro de 2017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D4171B">
              <w:rPr>
                <w:rFonts w:asciiTheme="majorHAnsi" w:hAnsiTheme="majorHAnsi"/>
                <w:sz w:val="22"/>
                <w:szCs w:val="22"/>
              </w:rPr>
              <w:t>Conhecimentos Gerais / Atualidades</w:t>
            </w:r>
          </w:p>
          <w:p w:rsidR="0084491B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</w:t>
            </w:r>
            <w:r w:rsidR="008B48EF"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  <w:r w:rsidR="00D4171B">
              <w:rPr>
                <w:rFonts w:asciiTheme="majorHAnsi" w:hAnsiTheme="majorHAnsi"/>
                <w:sz w:val="22"/>
                <w:szCs w:val="22"/>
              </w:rPr>
              <w:t xml:space="preserve"> e Legislação</w:t>
            </w:r>
            <w:bookmarkStart w:id="0" w:name="_GoBack"/>
            <w:bookmarkEnd w:id="0"/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D4171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D4171B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4171B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20220FBD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18</cp:revision>
  <cp:lastPrinted>2016-07-05T15:28:00Z</cp:lastPrinted>
  <dcterms:created xsi:type="dcterms:W3CDTF">2015-07-08T19:33:00Z</dcterms:created>
  <dcterms:modified xsi:type="dcterms:W3CDTF">2017-01-24T13:55:00Z</dcterms:modified>
</cp:coreProperties>
</file>